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CC19" w14:textId="77777777" w:rsidR="00494AE7" w:rsidRDefault="00494AE7" w:rsidP="00494AE7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1FE8B930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Biology – A-Level</w:t>
      </w:r>
    </w:p>
    <w:p w14:paraId="37C2B91E" w14:textId="77777777" w:rsidR="00494AE7" w:rsidRDefault="00494AE7" w:rsidP="00494AE7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E8B93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Course Title</w:t>
      </w:r>
    </w:p>
    <w:p w14:paraId="44448C2A" w14:textId="77777777" w:rsidR="00494AE7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1FE8B930">
        <w:rPr>
          <w:rFonts w:ascii="Calibri" w:eastAsia="Calibri" w:hAnsi="Calibri" w:cs="Calibri"/>
          <w:color w:val="000000" w:themeColor="text1"/>
        </w:rPr>
        <w:t>Biology</w:t>
      </w:r>
    </w:p>
    <w:p w14:paraId="14C2000D" w14:textId="77777777" w:rsidR="00494AE7" w:rsidRDefault="00494AE7" w:rsidP="00494A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88AF90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b/>
          <w:bCs/>
          <w:color w:val="000000" w:themeColor="text1"/>
        </w:rPr>
        <w:t>Awarding Body</w:t>
      </w:r>
    </w:p>
    <w:p w14:paraId="23C41409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AQA</w:t>
      </w:r>
    </w:p>
    <w:p w14:paraId="34416653" w14:textId="77777777" w:rsidR="00494AE7" w:rsidRPr="00E62CBC" w:rsidRDefault="00494AE7" w:rsidP="00494A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BFF5BD0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b/>
          <w:bCs/>
          <w:color w:val="000000" w:themeColor="text1"/>
        </w:rPr>
        <w:t>Course Description</w:t>
      </w:r>
    </w:p>
    <w:p w14:paraId="1E72165A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A level Biology explores the theories and </w:t>
      </w:r>
      <w:proofErr w:type="spellStart"/>
      <w:r w:rsidRPr="00E62CBC">
        <w:rPr>
          <w:rFonts w:ascii="Calibri" w:eastAsia="Calibri" w:hAnsi="Calibri" w:cs="Calibri"/>
          <w:color w:val="000000" w:themeColor="text1"/>
        </w:rPr>
        <w:t>principles</w:t>
      </w:r>
      <w:proofErr w:type="spellEnd"/>
      <w:r w:rsidRPr="00E62CBC">
        <w:rPr>
          <w:rFonts w:ascii="Calibri" w:eastAsia="Calibri" w:hAnsi="Calibri" w:cs="Calibri"/>
          <w:color w:val="000000" w:themeColor="text1"/>
        </w:rPr>
        <w:t> involved in all living systems. You will cover a broad range of biology, including lifestyle, transport, genes and health, development, plants and the environment, practical biology and research skills, the natural environment and species survival, energy, exercise and co-ordination and practical biology and investigative skills. You will not only learn the content but develop transferable skills which can applied to any subject. The qualification is designed for post-16 learners who aim to progress to higher education and can be used as a springboard for any course. </w:t>
      </w:r>
    </w:p>
    <w:p w14:paraId="19D041BB" w14:textId="77777777" w:rsidR="00494AE7" w:rsidRPr="00E62CBC" w:rsidRDefault="00494AE7" w:rsidP="00494A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62CBC">
        <w:rPr>
          <w:noProof/>
          <w:color w:val="000000" w:themeColor="text1"/>
        </w:rPr>
        <w:drawing>
          <wp:inline distT="0" distB="0" distL="0" distR="0" wp14:anchorId="639576A7" wp14:editId="77F5DA74">
            <wp:extent cx="9525" cy="9525"/>
            <wp:effectExtent l="0" t="0" r="0" b="0"/>
            <wp:docPr id="1822108892" name="Picture 182210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5DE6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b/>
          <w:bCs/>
          <w:color w:val="000000" w:themeColor="text1"/>
        </w:rPr>
        <w:t>Course Content</w:t>
      </w:r>
    </w:p>
    <w:p w14:paraId="08FD3EE3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Students will study:</w:t>
      </w:r>
    </w:p>
    <w:p w14:paraId="76624761" w14:textId="77777777" w:rsidR="00494AE7" w:rsidRPr="00E62CBC" w:rsidRDefault="00494AE7" w:rsidP="00494A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5947EE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1.  Biological molecules.</w:t>
      </w:r>
    </w:p>
    <w:p w14:paraId="03293A53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2.  Cells.</w:t>
      </w:r>
    </w:p>
    <w:p w14:paraId="5FAF32DB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3.  Organisms exchange with the </w:t>
      </w:r>
    </w:p>
    <w:p w14:paraId="5F3ED7F2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     environment.</w:t>
      </w:r>
    </w:p>
    <w:p w14:paraId="08EF4E56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4.  Genetic information, variation and  </w:t>
      </w:r>
    </w:p>
    <w:p w14:paraId="5F9CF08A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     relationships between organisms.</w:t>
      </w:r>
    </w:p>
    <w:p w14:paraId="22C4B9EC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5.  Energy transfers. </w:t>
      </w:r>
    </w:p>
    <w:p w14:paraId="701D59C4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6.  Organism response to change.</w:t>
      </w:r>
    </w:p>
    <w:p w14:paraId="31099589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7.  Genetics, populations, evolution and  </w:t>
      </w:r>
    </w:p>
    <w:p w14:paraId="57BA80CF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     Ecosystems.</w:t>
      </w:r>
    </w:p>
    <w:p w14:paraId="28EC6F73" w14:textId="77777777" w:rsidR="00494AE7" w:rsidRPr="00E62CBC" w:rsidRDefault="00494AE7" w:rsidP="00494AE7">
      <w:pPr>
        <w:rPr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8. The control of gene expression.</w:t>
      </w:r>
    </w:p>
    <w:p w14:paraId="117C57FC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b/>
          <w:bCs/>
          <w:color w:val="000000" w:themeColor="text1"/>
        </w:rPr>
        <w:t>Assessment</w:t>
      </w:r>
    </w:p>
    <w:p w14:paraId="6A4823C7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Throughout the course students will be provided with continuous support, guidance and examination practice to allow them to succeed during assessment.</w:t>
      </w:r>
    </w:p>
    <w:p w14:paraId="6C918333" w14:textId="77777777" w:rsidR="00494AE7" w:rsidRPr="00E62CBC" w:rsidRDefault="00494AE7" w:rsidP="00494A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56329AD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>3 exam papers, each 2 hours long, and you shall be assessed on your practical skills.</w:t>
      </w:r>
    </w:p>
    <w:p w14:paraId="684285EC" w14:textId="77777777" w:rsidR="00494AE7" w:rsidRPr="00E62CBC" w:rsidRDefault="00494AE7" w:rsidP="00494AE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B1891CA" w14:textId="77777777" w:rsidR="00494AE7" w:rsidRPr="00E62CBC" w:rsidRDefault="00494AE7" w:rsidP="00494AE7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b/>
          <w:bCs/>
          <w:color w:val="000000" w:themeColor="text1"/>
        </w:rPr>
        <w:t>Progression Routes</w:t>
      </w:r>
    </w:p>
    <w:p w14:paraId="4989FACD" w14:textId="6156663A" w:rsidR="00494AE7" w:rsidRPr="00BF1C1D" w:rsidRDefault="00494AE7" w:rsidP="00BF1C1D">
      <w:pPr>
        <w:pStyle w:val="NoSpacing"/>
        <w:rPr>
          <w:rFonts w:ascii="Calibri" w:eastAsia="Calibri" w:hAnsi="Calibri" w:cs="Calibri"/>
          <w:color w:val="000000" w:themeColor="text1"/>
        </w:rPr>
      </w:pPr>
      <w:r w:rsidRPr="00E62CBC">
        <w:rPr>
          <w:rFonts w:ascii="Calibri" w:eastAsia="Calibri" w:hAnsi="Calibri" w:cs="Calibri"/>
          <w:color w:val="000000" w:themeColor="text1"/>
        </w:rPr>
        <w:t xml:space="preserve">A Level Biology is a good academic option which combines well with many other subjects, science and non-science based, providing a firm foundation for those who wish to continue to higher education. </w:t>
      </w:r>
      <w:r w:rsidRPr="00E62CBC">
        <w:rPr>
          <w:noProof/>
          <w:color w:val="000000" w:themeColor="text1"/>
        </w:rPr>
        <w:drawing>
          <wp:inline distT="0" distB="0" distL="0" distR="0" wp14:anchorId="2DCA82A9" wp14:editId="4D03643C">
            <wp:extent cx="9525" cy="28575"/>
            <wp:effectExtent l="0" t="0" r="0" b="0"/>
            <wp:docPr id="1426132988" name="Picture 14261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CBC">
        <w:rPr>
          <w:rFonts w:ascii="Calibri" w:eastAsia="Calibri" w:hAnsi="Calibri" w:cs="Calibri"/>
          <w:color w:val="000000" w:themeColor="text1"/>
        </w:rPr>
        <w:t>Biology is necessary for many careers, including Dentistry, Animal Behaviour/Training, Science Education, Pharmacist, Medicine, Biometrics &amp; Robotics, Health Care Professional.  Many employers, for those who wish to seek employment, also hold it in high regard.</w:t>
      </w:r>
    </w:p>
    <w:sectPr w:rsidR="00494AE7" w:rsidRPr="00BF1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E7"/>
    <w:rsid w:val="00494AE7"/>
    <w:rsid w:val="004A5220"/>
    <w:rsid w:val="004C35FE"/>
    <w:rsid w:val="00611B64"/>
    <w:rsid w:val="0095572A"/>
    <w:rsid w:val="0098316A"/>
    <w:rsid w:val="00A63EAF"/>
    <w:rsid w:val="00B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588D"/>
  <w15:chartTrackingRefBased/>
  <w15:docId w15:val="{B431D022-CE0A-45AE-8096-DAB66C0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E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AE7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Bala</dc:creator>
  <cp:keywords/>
  <dc:description/>
  <cp:lastModifiedBy>Mr J Flowers</cp:lastModifiedBy>
  <cp:revision>2</cp:revision>
  <dcterms:created xsi:type="dcterms:W3CDTF">2024-09-30T09:56:00Z</dcterms:created>
  <dcterms:modified xsi:type="dcterms:W3CDTF">2024-09-30T09:56:00Z</dcterms:modified>
</cp:coreProperties>
</file>